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C8CA8" w14:textId="09F009AA" w:rsidR="001401B7" w:rsidRDefault="001401B7">
      <w:pPr>
        <w:rPr>
          <w:rFonts w:ascii="Opensans" w:hAnsi="Opensans"/>
          <w:noProof/>
        </w:rPr>
      </w:pPr>
    </w:p>
    <w:p w14:paraId="7756778A" w14:textId="7BB783BF" w:rsidR="00A72226" w:rsidRPr="009B5C79" w:rsidRDefault="00594FAE" w:rsidP="00A72226">
      <w:pPr>
        <w:pStyle w:val="Heading3"/>
        <w:rPr>
          <w:rFonts w:ascii="Arial" w:hAnsi="Arial" w:cs="Arial"/>
          <w:b/>
          <w:bCs/>
          <w:color w:val="165C7D"/>
          <w:sz w:val="36"/>
          <w:szCs w:val="36"/>
          <w:shd w:val="clear" w:color="auto" w:fill="FFFFFF"/>
        </w:rPr>
      </w:pPr>
      <w:r w:rsidRPr="009B5C79">
        <w:rPr>
          <w:rStyle w:val="normaltextrun"/>
          <w:rFonts w:ascii="Arial" w:hAnsi="Arial" w:cs="Arial"/>
          <w:b/>
          <w:bCs/>
          <w:color w:val="165C7D"/>
          <w:sz w:val="36"/>
          <w:szCs w:val="36"/>
          <w:shd w:val="clear" w:color="auto" w:fill="FFFFFF"/>
        </w:rPr>
        <w:t xml:space="preserve">Elkay </w:t>
      </w:r>
      <w:r w:rsidR="00363916" w:rsidRPr="009B5C79">
        <w:rPr>
          <w:rStyle w:val="normaltextrun"/>
          <w:rFonts w:ascii="Arial" w:hAnsi="Arial" w:cs="Arial"/>
          <w:b/>
          <w:bCs/>
          <w:color w:val="165C7D"/>
          <w:sz w:val="36"/>
          <w:szCs w:val="36"/>
          <w:shd w:val="clear" w:color="auto" w:fill="FFFFFF"/>
        </w:rPr>
        <w:t>Reimagines Water Filtration</w:t>
      </w:r>
      <w:r w:rsidRPr="009B5C79">
        <w:rPr>
          <w:rStyle w:val="normaltextrun"/>
          <w:rFonts w:ascii="Arial" w:hAnsi="Arial" w:cs="Arial"/>
          <w:b/>
          <w:bCs/>
          <w:color w:val="165C7D"/>
          <w:sz w:val="36"/>
          <w:szCs w:val="36"/>
          <w:shd w:val="clear" w:color="auto" w:fill="FFFFFF"/>
        </w:rPr>
        <w:t xml:space="preserve"> with </w:t>
      </w:r>
      <w:r w:rsidR="003134BA" w:rsidRPr="009B5C79">
        <w:rPr>
          <w:rStyle w:val="normaltextrun"/>
          <w:rFonts w:ascii="Arial" w:hAnsi="Arial" w:cs="Arial"/>
          <w:b/>
          <w:bCs/>
          <w:color w:val="165C7D"/>
          <w:sz w:val="36"/>
          <w:szCs w:val="36"/>
          <w:shd w:val="clear" w:color="auto" w:fill="FFFFFF"/>
        </w:rPr>
        <w:t xml:space="preserve">New </w:t>
      </w:r>
      <w:r w:rsidRPr="009B5C79">
        <w:rPr>
          <w:rStyle w:val="normaltextrun"/>
          <w:rFonts w:ascii="Arial" w:hAnsi="Arial" w:cs="Arial"/>
          <w:b/>
          <w:bCs/>
          <w:color w:val="165C7D"/>
          <w:sz w:val="36"/>
          <w:szCs w:val="36"/>
          <w:shd w:val="clear" w:color="auto" w:fill="FFFFFF"/>
        </w:rPr>
        <w:t>Pro Filtration</w:t>
      </w:r>
      <w:r w:rsidR="002F457F" w:rsidRPr="009B5C79">
        <w:rPr>
          <w:rFonts w:ascii="Arial" w:hAnsi="Arial" w:cs="Arial"/>
          <w:b/>
          <w:bCs/>
          <w:color w:val="165C7D"/>
          <w:sz w:val="36"/>
          <w:szCs w:val="36"/>
          <w:shd w:val="clear" w:color="auto" w:fill="FFFFFF"/>
        </w:rPr>
        <w:t>™</w:t>
      </w:r>
      <w:r w:rsidR="00363916" w:rsidRPr="009B5C79">
        <w:rPr>
          <w:rStyle w:val="normaltextrun"/>
          <w:rFonts w:ascii="Arial" w:hAnsi="Arial" w:cs="Arial"/>
          <w:b/>
          <w:bCs/>
          <w:color w:val="165C7D"/>
          <w:sz w:val="36"/>
          <w:szCs w:val="36"/>
          <w:shd w:val="clear" w:color="auto" w:fill="FFFFFF"/>
        </w:rPr>
        <w:t xml:space="preserve"> Bottle Filling Stations</w:t>
      </w:r>
    </w:p>
    <w:p w14:paraId="2B73FA55" w14:textId="77777777" w:rsidR="00A72226" w:rsidRPr="00EC384C" w:rsidRDefault="00A72226" w:rsidP="00A72226">
      <w:pPr>
        <w:pStyle w:val="Text"/>
        <w:rPr>
          <w:rStyle w:val="BoldTextChar"/>
          <w:rFonts w:ascii="Opensans" w:hAnsi="Opensans"/>
          <w:color w:val="75787B"/>
        </w:rPr>
      </w:pPr>
    </w:p>
    <w:p w14:paraId="2D49937A" w14:textId="2CAF3484" w:rsidR="00DD0B96" w:rsidRDefault="00DD0B96" w:rsidP="009A568F">
      <w:pPr>
        <w:pStyle w:val="Text"/>
        <w:rPr>
          <w:rStyle w:val="BoldTextChar"/>
          <w:rFonts w:ascii="Opensans" w:hAnsi="Opensans"/>
          <w:color w:val="75787B"/>
          <w:sz w:val="20"/>
          <w:szCs w:val="20"/>
        </w:rPr>
      </w:pPr>
      <w:r w:rsidRPr="00DD0B96">
        <w:rPr>
          <w:rStyle w:val="BoldTextChar"/>
          <w:rFonts w:ascii="Opensans" w:hAnsi="Opensans"/>
          <w:color w:val="75787B"/>
          <w:sz w:val="20"/>
          <w:szCs w:val="20"/>
        </w:rPr>
        <w:t xml:space="preserve">Milwaukee, Wisconsin – June 27, 2025: </w:t>
      </w:r>
      <w:r w:rsidRPr="00DD0B96">
        <w:rPr>
          <w:rStyle w:val="BoldTextChar"/>
          <w:rFonts w:ascii="Opensans" w:hAnsi="Opensans"/>
          <w:b w:val="0"/>
          <w:bCs/>
          <w:color w:val="75787B"/>
          <w:sz w:val="20"/>
          <w:szCs w:val="20"/>
        </w:rPr>
        <w:t xml:space="preserve">In a world of growing concerns about drinking water, Elkay stands as a trusted leader in drinking water solutions. Since </w:t>
      </w:r>
      <w:r w:rsidR="000D4AED">
        <w:rPr>
          <w:rStyle w:val="BoldTextChar"/>
          <w:rFonts w:ascii="Opensans" w:hAnsi="Opensans"/>
          <w:b w:val="0"/>
          <w:bCs/>
          <w:color w:val="75787B"/>
          <w:sz w:val="20"/>
          <w:szCs w:val="20"/>
        </w:rPr>
        <w:t>their</w:t>
      </w:r>
      <w:r w:rsidRPr="00DD0B96">
        <w:rPr>
          <w:rStyle w:val="BoldTextChar"/>
          <w:rFonts w:ascii="Opensans" w:hAnsi="Opensans"/>
          <w:b w:val="0"/>
          <w:bCs/>
          <w:color w:val="75787B"/>
          <w:sz w:val="20"/>
          <w:szCs w:val="20"/>
        </w:rPr>
        <w:t xml:space="preserve"> inception 15 years ago, Elkay has continued to release updated iterations of its bottle filling stations featuring the latest technological advancements. From state-of-the-art filtration to maintenance upgrades, Elkay has been at the forefront of innovation, bringing cleaner, healthier water within reach. Pro Filtration, the latest release in Elkay’s robust line of drinking water solutions, pairs breakthrough technology with design-forward aesthetics to propel water delivery technology into a new era.</w:t>
      </w:r>
      <w:r w:rsidRPr="00DD0B96">
        <w:rPr>
          <w:rStyle w:val="BoldTextChar"/>
          <w:rFonts w:ascii="Opensans" w:hAnsi="Opensans"/>
          <w:color w:val="75787B"/>
          <w:sz w:val="20"/>
          <w:szCs w:val="20"/>
        </w:rPr>
        <w:t xml:space="preserve"> </w:t>
      </w:r>
    </w:p>
    <w:p w14:paraId="6E1B7058" w14:textId="274AE90C" w:rsidR="00DD0B96" w:rsidRDefault="00DD0B96" w:rsidP="00F4049C">
      <w:pPr>
        <w:pStyle w:val="Text"/>
        <w:rPr>
          <w:rFonts w:ascii="Opensans" w:hAnsi="Opensans"/>
          <w:color w:val="75787B"/>
          <w:sz w:val="20"/>
          <w:szCs w:val="20"/>
        </w:rPr>
      </w:pPr>
      <w:r w:rsidRPr="00DD0B96">
        <w:rPr>
          <w:rFonts w:ascii="Opensans" w:hAnsi="Opensans"/>
          <w:color w:val="75787B"/>
          <w:sz w:val="20"/>
          <w:szCs w:val="20"/>
        </w:rPr>
        <w:t xml:space="preserve">Initially, Elkay’s ezH2O® Bottle Filling Station was created with the goal of reducing plastic </w:t>
      </w:r>
      <w:r w:rsidRPr="00640FBD">
        <w:rPr>
          <w:rFonts w:ascii="Opensans" w:hAnsi="Opensans"/>
          <w:color w:val="75787B"/>
          <w:sz w:val="20"/>
          <w:szCs w:val="20"/>
        </w:rPr>
        <w:t xml:space="preserve">waste. “Over time, the capabilities of our bottle filling stations have evolved along with the growing demand for access to water filtration.” says </w:t>
      </w:r>
      <w:r w:rsidR="00640FBD" w:rsidRPr="00640FBD">
        <w:rPr>
          <w:rFonts w:ascii="Opensans" w:hAnsi="Opensans"/>
          <w:color w:val="75787B"/>
          <w:sz w:val="20"/>
          <w:szCs w:val="20"/>
        </w:rPr>
        <w:t>Krystal Pesch, Sr. Director Portfolio Management at Zurn Elkay</w:t>
      </w:r>
      <w:r w:rsidRPr="00640FBD">
        <w:rPr>
          <w:rFonts w:ascii="Opensans" w:hAnsi="Opensans"/>
          <w:color w:val="75787B"/>
          <w:sz w:val="20"/>
          <w:szCs w:val="20"/>
        </w:rPr>
        <w:t>. “With the constant goal of providing sustainable solutions and cleaner water, each new version of our bottle filler has played a part in redefining the water delivery space.”</w:t>
      </w:r>
      <w:r w:rsidRPr="00DD0B96">
        <w:rPr>
          <w:rFonts w:ascii="Opensans" w:hAnsi="Opensans"/>
          <w:color w:val="75787B"/>
          <w:sz w:val="20"/>
          <w:szCs w:val="20"/>
        </w:rPr>
        <w:t xml:space="preserve"> Hands-free operation designed for hygiene and ease of use, NSF-certified filters to reduce contaminants, and an LED filter status light are just a few of the advancements that have been made over the years. Pro Filtration takes these upgrades to the next level. Its technology is groundbreaking not only for the user but for stakeholders behind the scenes as well.</w:t>
      </w:r>
    </w:p>
    <w:p w14:paraId="1AE39FAD" w14:textId="38BC4554" w:rsidR="00DD0B96" w:rsidRDefault="00DD0B96" w:rsidP="00FD2B09">
      <w:pPr>
        <w:pStyle w:val="Text"/>
        <w:rPr>
          <w:rFonts w:ascii="Opensans" w:hAnsi="Opensans"/>
          <w:color w:val="75787B"/>
          <w:sz w:val="20"/>
          <w:szCs w:val="20"/>
        </w:rPr>
      </w:pPr>
      <w:r w:rsidRPr="00DD0B96">
        <w:rPr>
          <w:rFonts w:ascii="Opensans" w:hAnsi="Opensans"/>
          <w:color w:val="75787B"/>
          <w:sz w:val="20"/>
          <w:szCs w:val="20"/>
        </w:rPr>
        <w:t xml:space="preserve">In terms of maintenance, Pro Filtration is designed to save time and cut costs. The new design houses </w:t>
      </w:r>
      <w:proofErr w:type="gramStart"/>
      <w:r w:rsidRPr="00DD0B96">
        <w:rPr>
          <w:rFonts w:ascii="Opensans" w:hAnsi="Opensans"/>
          <w:color w:val="75787B"/>
          <w:sz w:val="20"/>
          <w:szCs w:val="20"/>
        </w:rPr>
        <w:t>filters</w:t>
      </w:r>
      <w:proofErr w:type="gramEnd"/>
      <w:r w:rsidRPr="00DD0B96">
        <w:rPr>
          <w:rFonts w:ascii="Opensans" w:hAnsi="Opensans"/>
          <w:color w:val="75787B"/>
          <w:sz w:val="20"/>
          <w:szCs w:val="20"/>
        </w:rPr>
        <w:t xml:space="preserve"> at the top of the unit, allowing for filter changes in under 30 seconds. The included filters are ultra-capacity which provide filtration on up to 10,000 gallons – filter changes are only needed once a year.</w:t>
      </w:r>
      <w:r w:rsidR="00FA2544">
        <w:rPr>
          <w:rFonts w:ascii="Opensans" w:hAnsi="Opensans"/>
          <w:color w:val="75787B"/>
          <w:sz w:val="20"/>
          <w:szCs w:val="20"/>
        </w:rPr>
        <w:t xml:space="preserve"> A</w:t>
      </w:r>
      <w:r w:rsidR="007F3DC0">
        <w:rPr>
          <w:rFonts w:ascii="Opensans" w:hAnsi="Opensans"/>
          <w:color w:val="75787B"/>
          <w:sz w:val="20"/>
          <w:szCs w:val="20"/>
        </w:rPr>
        <w:t>n optional</w:t>
      </w:r>
      <w:r w:rsidR="00FA2544">
        <w:rPr>
          <w:rFonts w:ascii="Opensans" w:hAnsi="Opensans"/>
          <w:color w:val="75787B"/>
          <w:sz w:val="20"/>
          <w:szCs w:val="20"/>
        </w:rPr>
        <w:t xml:space="preserve"> sediment prefilter assists in reducing sediment buildup caused by the municipal water supply.</w:t>
      </w:r>
      <w:r w:rsidRPr="00DD0B96">
        <w:rPr>
          <w:rFonts w:ascii="Opensans" w:hAnsi="Opensans"/>
          <w:color w:val="75787B"/>
          <w:sz w:val="20"/>
          <w:szCs w:val="20"/>
        </w:rPr>
        <w:t xml:space="preserve"> The system detects newly installed filters and will automatically reset the filter status lights and flush the system to shorten installation time and clean debris and air from the waterwa</w:t>
      </w:r>
      <w:r w:rsidR="00640FBD">
        <w:rPr>
          <w:rFonts w:ascii="Opensans" w:hAnsi="Opensans"/>
          <w:color w:val="75787B"/>
          <w:sz w:val="20"/>
          <w:szCs w:val="20"/>
        </w:rPr>
        <w:t xml:space="preserve">y. For additional </w:t>
      </w:r>
      <w:r w:rsidR="005F20FE">
        <w:rPr>
          <w:rFonts w:ascii="Opensans" w:hAnsi="Opensans"/>
          <w:color w:val="75787B"/>
          <w:sz w:val="20"/>
          <w:szCs w:val="20"/>
        </w:rPr>
        <w:t>sanitization,</w:t>
      </w:r>
      <w:r w:rsidR="00B505AF">
        <w:rPr>
          <w:rFonts w:ascii="Opensans" w:hAnsi="Opensans"/>
          <w:color w:val="75787B"/>
          <w:sz w:val="20"/>
          <w:szCs w:val="20"/>
        </w:rPr>
        <w:t xml:space="preserve"> </w:t>
      </w:r>
      <w:r w:rsidR="007F3DC0">
        <w:rPr>
          <w:rFonts w:ascii="Opensans" w:hAnsi="Opensans"/>
          <w:color w:val="75787B"/>
          <w:sz w:val="20"/>
          <w:szCs w:val="20"/>
        </w:rPr>
        <w:t>units can come</w:t>
      </w:r>
      <w:r w:rsidR="00B505AF">
        <w:rPr>
          <w:rFonts w:ascii="Opensans" w:hAnsi="Opensans"/>
          <w:color w:val="75787B"/>
          <w:sz w:val="20"/>
          <w:szCs w:val="20"/>
        </w:rPr>
        <w:t xml:space="preserve"> equipped with </w:t>
      </w:r>
      <w:r w:rsidR="005F20FE">
        <w:rPr>
          <w:rFonts w:ascii="Opensans" w:hAnsi="Opensans"/>
          <w:color w:val="75787B"/>
          <w:sz w:val="20"/>
          <w:szCs w:val="20"/>
        </w:rPr>
        <w:t>a built-in UVC-LED light at the dispense point.</w:t>
      </w:r>
    </w:p>
    <w:p w14:paraId="11E1BA62" w14:textId="77777777" w:rsidR="00DD0B96" w:rsidRDefault="00DD0B96" w:rsidP="00325103">
      <w:pPr>
        <w:pStyle w:val="Text"/>
        <w:rPr>
          <w:rFonts w:ascii="Opensans" w:hAnsi="Opensans"/>
          <w:color w:val="75787B"/>
          <w:sz w:val="20"/>
          <w:szCs w:val="20"/>
        </w:rPr>
      </w:pPr>
      <w:r w:rsidRPr="00DD0B96">
        <w:rPr>
          <w:rFonts w:ascii="Opensans" w:hAnsi="Opensans"/>
          <w:color w:val="75787B"/>
          <w:sz w:val="20"/>
          <w:szCs w:val="20"/>
        </w:rPr>
        <w:t xml:space="preserve">With cutting-edge innovation and architecturally forward aesthetics, Pro Filtration is equipped to exceed design specifications. The systems meet WELL building standards and are a sustainable choice – just 15 bottle filling stations save 1,890,000 plastic bottles, which is equivalent to 89,200 pounds of waste. This transforms your sustainability initiatives into visible action. Its modern style incorporates a stunning Midnight Black color palette with a </w:t>
      </w:r>
      <w:proofErr w:type="gramStart"/>
      <w:r w:rsidRPr="00DD0B96">
        <w:rPr>
          <w:rFonts w:ascii="Opensans" w:hAnsi="Opensans"/>
          <w:color w:val="75787B"/>
          <w:sz w:val="20"/>
          <w:szCs w:val="20"/>
        </w:rPr>
        <w:t>stainless steel</w:t>
      </w:r>
      <w:proofErr w:type="gramEnd"/>
      <w:r w:rsidRPr="00DD0B96">
        <w:rPr>
          <w:rFonts w:ascii="Opensans" w:hAnsi="Opensans"/>
          <w:color w:val="75787B"/>
          <w:sz w:val="20"/>
          <w:szCs w:val="20"/>
        </w:rPr>
        <w:t xml:space="preserve"> alcove to add an extra layer of durability for high-traffic areas.</w:t>
      </w:r>
    </w:p>
    <w:p w14:paraId="11764C41" w14:textId="705188E6" w:rsidR="00241D32" w:rsidRDefault="00DD0B96" w:rsidP="00325103">
      <w:pPr>
        <w:pStyle w:val="Text"/>
        <w:rPr>
          <w:rFonts w:ascii="Opensans" w:hAnsi="Opensans"/>
          <w:color w:val="75787B"/>
          <w:sz w:val="20"/>
          <w:szCs w:val="20"/>
        </w:rPr>
      </w:pPr>
      <w:r w:rsidRPr="00DD0B96">
        <w:rPr>
          <w:rFonts w:ascii="Opensans" w:hAnsi="Opensans"/>
          <w:color w:val="75787B"/>
          <w:sz w:val="20"/>
          <w:szCs w:val="20"/>
        </w:rPr>
        <w:t xml:space="preserve">The unit’s upgraded filtration capabilities showcase Elkay’s dedication to providing high-quality water to users. Pro Filtration units exclusively pair with Elkay Pro Filtration filters for superior, certified filtration. The filters are tested and certified to NSF/ANSI 42, 53, and 401 to reduce contaminants, such as Total PFAS, lead, </w:t>
      </w:r>
      <w:r w:rsidRPr="00DD0B96">
        <w:rPr>
          <w:rFonts w:ascii="Opensans" w:hAnsi="Opensans"/>
          <w:color w:val="75787B"/>
          <w:sz w:val="20"/>
          <w:szCs w:val="20"/>
        </w:rPr>
        <w:lastRenderedPageBreak/>
        <w:t xml:space="preserve">microplastics, asbestos, and more. A blue filter status light indicator at the top of the unit serves as a reminder that cleaner, healthier water is provided. </w:t>
      </w:r>
      <w:r w:rsidR="00241D32" w:rsidRPr="00722F1C">
        <w:rPr>
          <w:rFonts w:ascii="Opensans" w:hAnsi="Opensans"/>
          <w:color w:val="75787B"/>
          <w:sz w:val="20"/>
          <w:szCs w:val="20"/>
        </w:rPr>
        <w:t xml:space="preserve"> </w:t>
      </w:r>
    </w:p>
    <w:p w14:paraId="1C69FE49" w14:textId="1422C2AF" w:rsidR="00DD0B96" w:rsidRDefault="006607FC" w:rsidP="006607FC">
      <w:pPr>
        <w:pStyle w:val="Text"/>
        <w:rPr>
          <w:rFonts w:ascii="Opensans" w:hAnsi="Opensans"/>
          <w:color w:val="75787B"/>
          <w:sz w:val="20"/>
          <w:szCs w:val="20"/>
        </w:rPr>
      </w:pPr>
      <w:r w:rsidRPr="006607FC">
        <w:rPr>
          <w:rFonts w:ascii="Opensans" w:hAnsi="Opensans"/>
          <w:color w:val="75787B"/>
          <w:sz w:val="20"/>
          <w:szCs w:val="20"/>
        </w:rPr>
        <w:t>Elkay continues to be a key innovator in the drinking water industry</w:t>
      </w:r>
      <w:r w:rsidRPr="00BF54C0">
        <w:rPr>
          <w:rFonts w:ascii="Opensans" w:hAnsi="Opensans"/>
          <w:color w:val="75787B"/>
          <w:sz w:val="20"/>
          <w:szCs w:val="20"/>
        </w:rPr>
        <w:t>. “Maintaining trust in our customers has always been a necessity</w:t>
      </w:r>
      <w:r w:rsidR="00BF54C0" w:rsidRPr="00BF54C0">
        <w:rPr>
          <w:rFonts w:ascii="Opensans" w:hAnsi="Opensans"/>
          <w:color w:val="75787B"/>
          <w:sz w:val="20"/>
          <w:szCs w:val="20"/>
        </w:rPr>
        <w:t>,” continues Pesch. “</w:t>
      </w:r>
      <w:r w:rsidRPr="00BF54C0">
        <w:rPr>
          <w:rFonts w:ascii="Opensans" w:hAnsi="Opensans"/>
          <w:color w:val="75787B"/>
          <w:sz w:val="20"/>
          <w:szCs w:val="20"/>
        </w:rPr>
        <w:t>We know that the desire to have reliable, filtered water isn’t going away anytime soon. Pro Filtration is the next step in expanding reliable cleaner water access, and we’re excited to share it with the world.”</w:t>
      </w:r>
    </w:p>
    <w:p w14:paraId="04FEA76D" w14:textId="68DDB4B2" w:rsidR="00EC384C" w:rsidRPr="006B4321" w:rsidRDefault="00EC384C" w:rsidP="00EC384C">
      <w:pPr>
        <w:pStyle w:val="paragraph"/>
        <w:spacing w:before="0" w:beforeAutospacing="0" w:after="0" w:afterAutospacing="0"/>
        <w:textAlignment w:val="baseline"/>
        <w:rPr>
          <w:rFonts w:ascii="Opensans" w:hAnsi="Opensans" w:cs="Segoe UI"/>
          <w:color w:val="165C7D"/>
          <w:sz w:val="18"/>
          <w:szCs w:val="18"/>
        </w:rPr>
      </w:pPr>
      <w:r w:rsidRPr="006B4321">
        <w:rPr>
          <w:rStyle w:val="normaltextrun"/>
          <w:rFonts w:ascii="Opensans" w:hAnsi="Opensans" w:cs="Arial"/>
          <w:b/>
          <w:bCs/>
          <w:color w:val="165C7D"/>
          <w:sz w:val="22"/>
          <w:szCs w:val="22"/>
        </w:rPr>
        <w:t>About Zurn Elkay Water Solutions</w:t>
      </w:r>
      <w:r w:rsidRPr="006B4321">
        <w:rPr>
          <w:rStyle w:val="eop"/>
          <w:rFonts w:ascii="Opensans" w:hAnsi="Opensans" w:cs="Arial"/>
          <w:color w:val="165C7D"/>
          <w:sz w:val="22"/>
          <w:szCs w:val="22"/>
        </w:rPr>
        <w:t> </w:t>
      </w:r>
    </w:p>
    <w:p w14:paraId="4A2DAA15" w14:textId="12223085" w:rsidR="005A03BB" w:rsidRDefault="005A03BB" w:rsidP="005A03BB">
      <w:pPr>
        <w:pStyle w:val="paragraph"/>
        <w:spacing w:before="0" w:beforeAutospacing="0" w:after="0" w:afterAutospacing="0"/>
        <w:textAlignment w:val="baseline"/>
        <w:rPr>
          <w:rStyle w:val="normaltextrun"/>
          <w:rFonts w:ascii="Opensans" w:hAnsi="Opensans" w:cs="Arial"/>
          <w:color w:val="165C7D"/>
          <w:sz w:val="22"/>
          <w:szCs w:val="22"/>
        </w:rPr>
      </w:pPr>
    </w:p>
    <w:p w14:paraId="19DA4F87" w14:textId="600BA39A" w:rsidR="006607FC" w:rsidRDefault="006607FC" w:rsidP="006607FC">
      <w:pPr>
        <w:pStyle w:val="Text"/>
        <w:rPr>
          <w:rFonts w:ascii="Opensans" w:hAnsi="Opensans"/>
          <w:color w:val="75787B"/>
          <w:sz w:val="20"/>
          <w:szCs w:val="20"/>
        </w:rPr>
      </w:pPr>
      <w:r w:rsidRPr="006607FC">
        <w:rPr>
          <w:rFonts w:ascii="Opensans" w:hAnsi="Opensans"/>
          <w:color w:val="75787B"/>
          <w:sz w:val="20"/>
          <w:szCs w:val="20"/>
        </w:rPr>
        <w:t>Headquartered in Milwaukee, Wisconsin, Zurn Elkay Water Solutions is a growth-oriented, pure-play water business that designs, procures, manufactures, and markets what we believe is the broadest sustainable product portfolio of solutions to improve health, human safety, and the environment. The Zurn Elkay product portfolio includes professional-grade water control and safety, and water distribution.</w:t>
      </w:r>
    </w:p>
    <w:p w14:paraId="496BBF0B" w14:textId="7A6A1E11" w:rsidR="00FD438A" w:rsidRPr="00FD438A" w:rsidRDefault="00FD438A" w:rsidP="006607FC">
      <w:pPr>
        <w:pStyle w:val="Text"/>
        <w:rPr>
          <w:rFonts w:ascii="Opensans" w:hAnsi="Opensans"/>
          <w:color w:val="165C7D"/>
        </w:rPr>
      </w:pPr>
      <w:r>
        <w:rPr>
          <w:rFonts w:ascii="Opensans" w:hAnsi="Opensans"/>
          <w:b/>
          <w:bCs/>
          <w:color w:val="165C7D"/>
        </w:rPr>
        <w:t>Media Inquiries:</w:t>
      </w:r>
      <w:r>
        <w:rPr>
          <w:rFonts w:ascii="Opensans" w:hAnsi="Opensans"/>
          <w:b/>
          <w:bCs/>
          <w:color w:val="165C7D"/>
        </w:rPr>
        <w:br/>
      </w:r>
      <w:hyperlink r:id="rId11" w:history="1">
        <w:r w:rsidRPr="00E500EB">
          <w:rPr>
            <w:rStyle w:val="Hyperlink"/>
            <w:rFonts w:ascii="Opensans" w:hAnsi="Opensans"/>
          </w:rPr>
          <w:t>ZurnElkayPR@elkay.com</w:t>
        </w:r>
      </w:hyperlink>
    </w:p>
    <w:p w14:paraId="2118828E" w14:textId="43229FB5" w:rsidR="00135D48" w:rsidRPr="00FD438A" w:rsidRDefault="006607FC" w:rsidP="00CE5D5C">
      <w:pPr>
        <w:pStyle w:val="Text"/>
        <w:spacing w:after="100" w:afterAutospacing="1" w:line="240" w:lineRule="auto"/>
        <w:rPr>
          <w:rFonts w:ascii="Opensans" w:hAnsi="Opensans"/>
          <w:b/>
          <w:bCs/>
          <w:color w:val="165C7D"/>
        </w:rPr>
      </w:pPr>
      <w:r w:rsidRPr="006607FC">
        <w:rPr>
          <w:rFonts w:ascii="Opensans" w:hAnsi="Opensans"/>
          <w:b/>
          <w:bCs/>
          <w:color w:val="165C7D"/>
        </w:rPr>
        <w:t>Zurn Elkay Water Solutions Headquarters</w:t>
      </w:r>
      <w:r w:rsidR="00FD438A">
        <w:rPr>
          <w:rFonts w:ascii="Opensans" w:hAnsi="Opensans"/>
          <w:b/>
          <w:bCs/>
          <w:color w:val="165C7D"/>
        </w:rPr>
        <w:br/>
      </w:r>
      <w:r w:rsidRPr="006607FC">
        <w:rPr>
          <w:rFonts w:ascii="Opensans" w:hAnsi="Opensans"/>
          <w:color w:val="165C7D"/>
        </w:rPr>
        <w:t>511 W Freshwater Way, 2nd Floor</w:t>
      </w:r>
      <w:r w:rsidR="002309A8">
        <w:rPr>
          <w:rFonts w:ascii="Opensans" w:hAnsi="Opensans"/>
          <w:color w:val="165C7D"/>
        </w:rPr>
        <w:br/>
      </w:r>
      <w:r w:rsidRPr="006607FC">
        <w:rPr>
          <w:rFonts w:ascii="Opensans" w:hAnsi="Opensans"/>
          <w:color w:val="165C7D"/>
        </w:rPr>
        <w:t>Milwaukee, WI 53204</w:t>
      </w:r>
      <w:r w:rsidR="002309A8">
        <w:rPr>
          <w:rFonts w:ascii="Opensans" w:hAnsi="Opensans"/>
          <w:color w:val="165C7D"/>
        </w:rPr>
        <w:br/>
      </w:r>
      <w:r w:rsidRPr="006607FC">
        <w:rPr>
          <w:rFonts w:ascii="Opensans" w:hAnsi="Opensans"/>
          <w:color w:val="165C7D"/>
        </w:rPr>
        <w:t>Phone: +1-414-808-0100</w:t>
      </w:r>
      <w:r w:rsidR="00135D48" w:rsidRPr="00135D48">
        <w:rPr>
          <w:rFonts w:ascii="Opensans" w:hAnsi="Opensans"/>
          <w:b/>
          <w:bCs/>
          <w:i/>
          <w:iCs/>
          <w:color w:val="165C7D"/>
        </w:rPr>
        <w:t xml:space="preserve">                                                                                                                                                                                                      </w:t>
      </w:r>
    </w:p>
    <w:sectPr w:rsidR="00135D48" w:rsidRPr="00FD438A">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F265E" w14:textId="77777777" w:rsidR="00A0498C" w:rsidRDefault="00A0498C" w:rsidP="00A72226">
      <w:pPr>
        <w:spacing w:after="0" w:line="240" w:lineRule="auto"/>
      </w:pPr>
      <w:r>
        <w:separator/>
      </w:r>
    </w:p>
  </w:endnote>
  <w:endnote w:type="continuationSeparator" w:id="0">
    <w:p w14:paraId="39B382A5" w14:textId="77777777" w:rsidR="00A0498C" w:rsidRDefault="00A0498C" w:rsidP="00A72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sans">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71E0F" w14:textId="77777777" w:rsidR="00A0498C" w:rsidRDefault="00A0498C" w:rsidP="00A72226">
      <w:pPr>
        <w:spacing w:after="0" w:line="240" w:lineRule="auto"/>
      </w:pPr>
      <w:r>
        <w:separator/>
      </w:r>
    </w:p>
  </w:footnote>
  <w:footnote w:type="continuationSeparator" w:id="0">
    <w:p w14:paraId="6EC4C58C" w14:textId="77777777" w:rsidR="00A0498C" w:rsidRDefault="00A0498C" w:rsidP="00A722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C5139" w14:textId="696F8B35" w:rsidR="00A72226" w:rsidRDefault="00A72226">
    <w:pPr>
      <w:pStyle w:val="Header"/>
    </w:pPr>
    <w:r w:rsidRPr="000E13E2">
      <w:rPr>
        <w:rFonts w:ascii="Opensans" w:hAnsi="Opensans"/>
        <w:noProof/>
      </w:rPr>
      <w:drawing>
        <wp:anchor distT="0" distB="0" distL="114300" distR="114300" simplePos="0" relativeHeight="251658240" behindDoc="0" locked="0" layoutInCell="1" allowOverlap="1" wp14:anchorId="773C5FF8" wp14:editId="7B155CCA">
          <wp:simplePos x="0" y="0"/>
          <wp:positionH relativeFrom="margin">
            <wp:align>left</wp:align>
          </wp:positionH>
          <wp:positionV relativeFrom="paragraph">
            <wp:posOffset>-22860</wp:posOffset>
          </wp:positionV>
          <wp:extent cx="2708910" cy="365760"/>
          <wp:effectExtent l="0" t="0" r="0" b="0"/>
          <wp:wrapSquare wrapText="bothSides"/>
          <wp:docPr id="2" name="Picture 2"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black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8910" cy="3657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F5204"/>
    <w:multiLevelType w:val="hybridMultilevel"/>
    <w:tmpl w:val="6C00C742"/>
    <w:lvl w:ilvl="0" w:tplc="E054B232">
      <w:start w:val="1"/>
      <w:numFmt w:val="decimal"/>
      <w:lvlText w:val="%1."/>
      <w:lvlJc w:val="left"/>
      <w:pPr>
        <w:ind w:left="1020" w:hanging="360"/>
      </w:pPr>
    </w:lvl>
    <w:lvl w:ilvl="1" w:tplc="B8D8E038">
      <w:start w:val="1"/>
      <w:numFmt w:val="decimal"/>
      <w:lvlText w:val="%2."/>
      <w:lvlJc w:val="left"/>
      <w:pPr>
        <w:ind w:left="1020" w:hanging="360"/>
      </w:pPr>
    </w:lvl>
    <w:lvl w:ilvl="2" w:tplc="5FD4A832">
      <w:start w:val="1"/>
      <w:numFmt w:val="decimal"/>
      <w:lvlText w:val="%3."/>
      <w:lvlJc w:val="left"/>
      <w:pPr>
        <w:ind w:left="1020" w:hanging="360"/>
      </w:pPr>
    </w:lvl>
    <w:lvl w:ilvl="3" w:tplc="F0126454">
      <w:start w:val="1"/>
      <w:numFmt w:val="decimal"/>
      <w:lvlText w:val="%4."/>
      <w:lvlJc w:val="left"/>
      <w:pPr>
        <w:ind w:left="1020" w:hanging="360"/>
      </w:pPr>
    </w:lvl>
    <w:lvl w:ilvl="4" w:tplc="7D767A9C">
      <w:start w:val="1"/>
      <w:numFmt w:val="decimal"/>
      <w:lvlText w:val="%5."/>
      <w:lvlJc w:val="left"/>
      <w:pPr>
        <w:ind w:left="1020" w:hanging="360"/>
      </w:pPr>
    </w:lvl>
    <w:lvl w:ilvl="5" w:tplc="2C4EFFB2">
      <w:start w:val="1"/>
      <w:numFmt w:val="decimal"/>
      <w:lvlText w:val="%6."/>
      <w:lvlJc w:val="left"/>
      <w:pPr>
        <w:ind w:left="1020" w:hanging="360"/>
      </w:pPr>
    </w:lvl>
    <w:lvl w:ilvl="6" w:tplc="E1E808E6">
      <w:start w:val="1"/>
      <w:numFmt w:val="decimal"/>
      <w:lvlText w:val="%7."/>
      <w:lvlJc w:val="left"/>
      <w:pPr>
        <w:ind w:left="1020" w:hanging="360"/>
      </w:pPr>
    </w:lvl>
    <w:lvl w:ilvl="7" w:tplc="D9FAD1C8">
      <w:start w:val="1"/>
      <w:numFmt w:val="decimal"/>
      <w:lvlText w:val="%8."/>
      <w:lvlJc w:val="left"/>
      <w:pPr>
        <w:ind w:left="1020" w:hanging="360"/>
      </w:pPr>
    </w:lvl>
    <w:lvl w:ilvl="8" w:tplc="8DDA6AAA">
      <w:start w:val="1"/>
      <w:numFmt w:val="decimal"/>
      <w:lvlText w:val="%9."/>
      <w:lvlJc w:val="left"/>
      <w:pPr>
        <w:ind w:left="1020" w:hanging="360"/>
      </w:pPr>
    </w:lvl>
  </w:abstractNum>
  <w:abstractNum w:abstractNumId="1" w15:restartNumberingAfterBreak="0">
    <w:nsid w:val="53A06C8E"/>
    <w:multiLevelType w:val="hybridMultilevel"/>
    <w:tmpl w:val="AB1606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808537">
    <w:abstractNumId w:val="1"/>
  </w:num>
  <w:num w:numId="2" w16cid:durableId="1299385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226"/>
    <w:rsid w:val="00025EED"/>
    <w:rsid w:val="00033AD1"/>
    <w:rsid w:val="00042625"/>
    <w:rsid w:val="00044C09"/>
    <w:rsid w:val="0006213A"/>
    <w:rsid w:val="00077B01"/>
    <w:rsid w:val="000D4AED"/>
    <w:rsid w:val="000F2D49"/>
    <w:rsid w:val="0011092E"/>
    <w:rsid w:val="00124ED9"/>
    <w:rsid w:val="00135D48"/>
    <w:rsid w:val="00136E07"/>
    <w:rsid w:val="001401B7"/>
    <w:rsid w:val="00167AA1"/>
    <w:rsid w:val="00192AEE"/>
    <w:rsid w:val="001B2724"/>
    <w:rsid w:val="001D3683"/>
    <w:rsid w:val="001E31AE"/>
    <w:rsid w:val="00222759"/>
    <w:rsid w:val="002309A8"/>
    <w:rsid w:val="00241D32"/>
    <w:rsid w:val="00254C8D"/>
    <w:rsid w:val="00256229"/>
    <w:rsid w:val="002613D2"/>
    <w:rsid w:val="00263254"/>
    <w:rsid w:val="0027146E"/>
    <w:rsid w:val="002833AA"/>
    <w:rsid w:val="00290369"/>
    <w:rsid w:val="002A7BBB"/>
    <w:rsid w:val="002B5D6F"/>
    <w:rsid w:val="002F457F"/>
    <w:rsid w:val="002F4D1D"/>
    <w:rsid w:val="0031162B"/>
    <w:rsid w:val="003134BA"/>
    <w:rsid w:val="00313B0B"/>
    <w:rsid w:val="0032356E"/>
    <w:rsid w:val="00325103"/>
    <w:rsid w:val="00346365"/>
    <w:rsid w:val="003463AD"/>
    <w:rsid w:val="00363916"/>
    <w:rsid w:val="00366F23"/>
    <w:rsid w:val="00376131"/>
    <w:rsid w:val="003A43A2"/>
    <w:rsid w:val="003A6C75"/>
    <w:rsid w:val="003B1B13"/>
    <w:rsid w:val="003D628E"/>
    <w:rsid w:val="004205EE"/>
    <w:rsid w:val="00437481"/>
    <w:rsid w:val="00444DB0"/>
    <w:rsid w:val="00454D1F"/>
    <w:rsid w:val="0049318D"/>
    <w:rsid w:val="004A1EC6"/>
    <w:rsid w:val="004D2A6F"/>
    <w:rsid w:val="004D77A7"/>
    <w:rsid w:val="004E538D"/>
    <w:rsid w:val="004F01B1"/>
    <w:rsid w:val="004F0C2A"/>
    <w:rsid w:val="004F578B"/>
    <w:rsid w:val="004F78AC"/>
    <w:rsid w:val="005319F6"/>
    <w:rsid w:val="00545EB7"/>
    <w:rsid w:val="00554C98"/>
    <w:rsid w:val="005631A8"/>
    <w:rsid w:val="00563B5E"/>
    <w:rsid w:val="00583477"/>
    <w:rsid w:val="00586900"/>
    <w:rsid w:val="00594FAE"/>
    <w:rsid w:val="005A030B"/>
    <w:rsid w:val="005A03BB"/>
    <w:rsid w:val="005B14E5"/>
    <w:rsid w:val="005B641D"/>
    <w:rsid w:val="005D08A1"/>
    <w:rsid w:val="005D518E"/>
    <w:rsid w:val="005E7BC0"/>
    <w:rsid w:val="005F20FE"/>
    <w:rsid w:val="0060389E"/>
    <w:rsid w:val="00605B3A"/>
    <w:rsid w:val="00631E20"/>
    <w:rsid w:val="00640FBD"/>
    <w:rsid w:val="006607FC"/>
    <w:rsid w:val="00663E4F"/>
    <w:rsid w:val="00667319"/>
    <w:rsid w:val="00672B5A"/>
    <w:rsid w:val="00674619"/>
    <w:rsid w:val="0068163F"/>
    <w:rsid w:val="00686CA7"/>
    <w:rsid w:val="006B4321"/>
    <w:rsid w:val="006F1AD5"/>
    <w:rsid w:val="007007A0"/>
    <w:rsid w:val="00705B1E"/>
    <w:rsid w:val="00714242"/>
    <w:rsid w:val="00716364"/>
    <w:rsid w:val="00722F1C"/>
    <w:rsid w:val="00724A8A"/>
    <w:rsid w:val="00737A17"/>
    <w:rsid w:val="007521E3"/>
    <w:rsid w:val="00770018"/>
    <w:rsid w:val="007767BC"/>
    <w:rsid w:val="00787270"/>
    <w:rsid w:val="007C0F90"/>
    <w:rsid w:val="007E122D"/>
    <w:rsid w:val="007E1A3B"/>
    <w:rsid w:val="007F3DC0"/>
    <w:rsid w:val="0080449B"/>
    <w:rsid w:val="008129C6"/>
    <w:rsid w:val="00831DA6"/>
    <w:rsid w:val="00837563"/>
    <w:rsid w:val="0086521B"/>
    <w:rsid w:val="008A023A"/>
    <w:rsid w:val="008D1771"/>
    <w:rsid w:val="008D4A4B"/>
    <w:rsid w:val="009268E5"/>
    <w:rsid w:val="00930E83"/>
    <w:rsid w:val="009555C6"/>
    <w:rsid w:val="009752B2"/>
    <w:rsid w:val="00991345"/>
    <w:rsid w:val="009A568F"/>
    <w:rsid w:val="009B5C79"/>
    <w:rsid w:val="009C3F94"/>
    <w:rsid w:val="009D6441"/>
    <w:rsid w:val="009D7A15"/>
    <w:rsid w:val="009E1479"/>
    <w:rsid w:val="009F6C40"/>
    <w:rsid w:val="00A0498C"/>
    <w:rsid w:val="00A24EED"/>
    <w:rsid w:val="00A36010"/>
    <w:rsid w:val="00A372D1"/>
    <w:rsid w:val="00A72226"/>
    <w:rsid w:val="00A83430"/>
    <w:rsid w:val="00AC3E8C"/>
    <w:rsid w:val="00B01F24"/>
    <w:rsid w:val="00B45CDC"/>
    <w:rsid w:val="00B47777"/>
    <w:rsid w:val="00B505AF"/>
    <w:rsid w:val="00B56B84"/>
    <w:rsid w:val="00B600BB"/>
    <w:rsid w:val="00B619C4"/>
    <w:rsid w:val="00BA3DB8"/>
    <w:rsid w:val="00BE797F"/>
    <w:rsid w:val="00BF0D1A"/>
    <w:rsid w:val="00BF54C0"/>
    <w:rsid w:val="00C03BA9"/>
    <w:rsid w:val="00C04D29"/>
    <w:rsid w:val="00C47555"/>
    <w:rsid w:val="00C61969"/>
    <w:rsid w:val="00C8205E"/>
    <w:rsid w:val="00C858AB"/>
    <w:rsid w:val="00C906E9"/>
    <w:rsid w:val="00CB6D96"/>
    <w:rsid w:val="00CD3B08"/>
    <w:rsid w:val="00CE5D5C"/>
    <w:rsid w:val="00D04CE3"/>
    <w:rsid w:val="00D11E24"/>
    <w:rsid w:val="00D303C5"/>
    <w:rsid w:val="00D435CC"/>
    <w:rsid w:val="00D456CD"/>
    <w:rsid w:val="00D84AD2"/>
    <w:rsid w:val="00DC4695"/>
    <w:rsid w:val="00DD0B96"/>
    <w:rsid w:val="00DD349B"/>
    <w:rsid w:val="00DE6E63"/>
    <w:rsid w:val="00E00036"/>
    <w:rsid w:val="00E07000"/>
    <w:rsid w:val="00E17DEF"/>
    <w:rsid w:val="00E3588E"/>
    <w:rsid w:val="00E36218"/>
    <w:rsid w:val="00E72377"/>
    <w:rsid w:val="00E92BE1"/>
    <w:rsid w:val="00E9321E"/>
    <w:rsid w:val="00EA0857"/>
    <w:rsid w:val="00EB78FD"/>
    <w:rsid w:val="00EC384C"/>
    <w:rsid w:val="00F4049C"/>
    <w:rsid w:val="00F542F2"/>
    <w:rsid w:val="00FA2544"/>
    <w:rsid w:val="00FD2B09"/>
    <w:rsid w:val="00FD438A"/>
    <w:rsid w:val="00FE1F94"/>
    <w:rsid w:val="00FF6FFA"/>
    <w:rsid w:val="0757BFC0"/>
    <w:rsid w:val="351A6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D4F54"/>
  <w15:chartTrackingRefBased/>
  <w15:docId w15:val="{515B56FC-E6F7-4379-A572-3DD75E4AA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A72226"/>
    <w:pPr>
      <w:spacing w:before="320" w:after="80" w:line="240" w:lineRule="auto"/>
      <w:outlineLvl w:val="2"/>
    </w:pPr>
    <w:rPr>
      <w:rFonts w:ascii="Century Gothic" w:eastAsia="Times New Roman" w:hAnsi="Century Gothic" w:cs="Times New Roman"/>
      <w:color w:val="2A5A78"/>
      <w:spacing w:val="-5"/>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2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2226"/>
  </w:style>
  <w:style w:type="paragraph" w:styleId="Footer">
    <w:name w:val="footer"/>
    <w:basedOn w:val="Normal"/>
    <w:link w:val="FooterChar"/>
    <w:uiPriority w:val="99"/>
    <w:unhideWhenUsed/>
    <w:rsid w:val="00A722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2226"/>
  </w:style>
  <w:style w:type="character" w:customStyle="1" w:styleId="Heading3Char">
    <w:name w:val="Heading 3 Char"/>
    <w:basedOn w:val="DefaultParagraphFont"/>
    <w:link w:val="Heading3"/>
    <w:rsid w:val="00A72226"/>
    <w:rPr>
      <w:rFonts w:ascii="Century Gothic" w:eastAsia="Times New Roman" w:hAnsi="Century Gothic" w:cs="Times New Roman"/>
      <w:color w:val="2A5A78"/>
      <w:spacing w:val="-5"/>
      <w:sz w:val="28"/>
      <w:szCs w:val="20"/>
    </w:rPr>
  </w:style>
  <w:style w:type="paragraph" w:customStyle="1" w:styleId="Subhead">
    <w:name w:val="Subhead"/>
    <w:basedOn w:val="Normal"/>
    <w:rsid w:val="00A72226"/>
    <w:pPr>
      <w:spacing w:after="600" w:line="240" w:lineRule="auto"/>
    </w:pPr>
    <w:rPr>
      <w:rFonts w:ascii="Century Gothic" w:eastAsia="Times New Roman" w:hAnsi="Century Gothic" w:cs="Times New Roman"/>
      <w:i/>
      <w:color w:val="2A5A78"/>
      <w:spacing w:val="-5"/>
      <w:szCs w:val="20"/>
    </w:rPr>
  </w:style>
  <w:style w:type="paragraph" w:customStyle="1" w:styleId="Text">
    <w:name w:val="Text"/>
    <w:basedOn w:val="Normal"/>
    <w:link w:val="TextChar"/>
    <w:rsid w:val="00A72226"/>
    <w:pPr>
      <w:spacing w:after="220" w:line="336" w:lineRule="auto"/>
    </w:pPr>
    <w:rPr>
      <w:rFonts w:ascii="Century Gothic" w:eastAsia="Times New Roman" w:hAnsi="Century Gothic" w:cs="Times New Roman"/>
      <w:sz w:val="18"/>
      <w:szCs w:val="18"/>
    </w:rPr>
  </w:style>
  <w:style w:type="paragraph" w:customStyle="1" w:styleId="BoldText">
    <w:name w:val="Bold Text"/>
    <w:basedOn w:val="Text"/>
    <w:link w:val="BoldTextChar"/>
    <w:rsid w:val="00A72226"/>
    <w:rPr>
      <w:b/>
    </w:rPr>
  </w:style>
  <w:style w:type="character" w:customStyle="1" w:styleId="TextChar">
    <w:name w:val="Text Char"/>
    <w:basedOn w:val="DefaultParagraphFont"/>
    <w:link w:val="Text"/>
    <w:rsid w:val="00A72226"/>
    <w:rPr>
      <w:rFonts w:ascii="Century Gothic" w:eastAsia="Times New Roman" w:hAnsi="Century Gothic" w:cs="Times New Roman"/>
      <w:sz w:val="18"/>
      <w:szCs w:val="18"/>
    </w:rPr>
  </w:style>
  <w:style w:type="character" w:customStyle="1" w:styleId="BoldTextChar">
    <w:name w:val="Bold Text Char"/>
    <w:basedOn w:val="TextChar"/>
    <w:link w:val="BoldText"/>
    <w:rsid w:val="00A72226"/>
    <w:rPr>
      <w:rFonts w:ascii="Century Gothic" w:eastAsia="Times New Roman" w:hAnsi="Century Gothic" w:cs="Times New Roman"/>
      <w:b/>
      <w:sz w:val="18"/>
      <w:szCs w:val="18"/>
    </w:rPr>
  </w:style>
  <w:style w:type="character" w:customStyle="1" w:styleId="normaltextrun">
    <w:name w:val="normaltextrun"/>
    <w:basedOn w:val="DefaultParagraphFont"/>
    <w:rsid w:val="00A72226"/>
  </w:style>
  <w:style w:type="character" w:customStyle="1" w:styleId="scxw57990004">
    <w:name w:val="scxw57990004"/>
    <w:basedOn w:val="DefaultParagraphFont"/>
    <w:rsid w:val="00A72226"/>
  </w:style>
  <w:style w:type="character" w:customStyle="1" w:styleId="eop">
    <w:name w:val="eop"/>
    <w:basedOn w:val="DefaultParagraphFont"/>
    <w:rsid w:val="00A72226"/>
  </w:style>
  <w:style w:type="paragraph" w:customStyle="1" w:styleId="paragraph">
    <w:name w:val="paragraph"/>
    <w:basedOn w:val="Normal"/>
    <w:rsid w:val="00EC38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actInformation">
    <w:name w:val="Contact Information"/>
    <w:basedOn w:val="Normal"/>
    <w:rsid w:val="00667319"/>
    <w:pPr>
      <w:spacing w:after="0" w:line="180" w:lineRule="exact"/>
    </w:pPr>
    <w:rPr>
      <w:rFonts w:ascii="Century Gothic" w:eastAsia="Times New Roman" w:hAnsi="Century Gothic" w:cs="Times New Roman"/>
      <w:color w:val="2A5A78"/>
      <w:spacing w:val="-5"/>
      <w:sz w:val="16"/>
      <w:szCs w:val="20"/>
    </w:rPr>
  </w:style>
  <w:style w:type="paragraph" w:customStyle="1" w:styleId="ContactName">
    <w:name w:val="Contact Name"/>
    <w:basedOn w:val="ContactInformation"/>
    <w:rsid w:val="00667319"/>
    <w:rPr>
      <w:b/>
    </w:rPr>
  </w:style>
  <w:style w:type="character" w:styleId="Hyperlink">
    <w:name w:val="Hyperlink"/>
    <w:basedOn w:val="DefaultParagraphFont"/>
    <w:uiPriority w:val="99"/>
    <w:unhideWhenUsed/>
    <w:rsid w:val="00667319"/>
    <w:rPr>
      <w:color w:val="0563C1" w:themeColor="hyperlink"/>
      <w:u w:val="single"/>
    </w:rPr>
  </w:style>
  <w:style w:type="character" w:styleId="UnresolvedMention">
    <w:name w:val="Unresolved Mention"/>
    <w:basedOn w:val="DefaultParagraphFont"/>
    <w:uiPriority w:val="99"/>
    <w:semiHidden/>
    <w:unhideWhenUsed/>
    <w:rsid w:val="00FD438A"/>
    <w:rPr>
      <w:color w:val="605E5C"/>
      <w:shd w:val="clear" w:color="auto" w:fill="E1DFDD"/>
    </w:rPr>
  </w:style>
  <w:style w:type="character" w:styleId="CommentReference">
    <w:name w:val="annotation reference"/>
    <w:basedOn w:val="DefaultParagraphFont"/>
    <w:uiPriority w:val="99"/>
    <w:semiHidden/>
    <w:unhideWhenUsed/>
    <w:rsid w:val="0086521B"/>
    <w:rPr>
      <w:sz w:val="16"/>
      <w:szCs w:val="16"/>
    </w:rPr>
  </w:style>
  <w:style w:type="paragraph" w:styleId="CommentText">
    <w:name w:val="annotation text"/>
    <w:basedOn w:val="Normal"/>
    <w:link w:val="CommentTextChar"/>
    <w:uiPriority w:val="99"/>
    <w:unhideWhenUsed/>
    <w:rsid w:val="0086521B"/>
    <w:pPr>
      <w:spacing w:line="240" w:lineRule="auto"/>
    </w:pPr>
    <w:rPr>
      <w:sz w:val="20"/>
      <w:szCs w:val="20"/>
    </w:rPr>
  </w:style>
  <w:style w:type="character" w:customStyle="1" w:styleId="CommentTextChar">
    <w:name w:val="Comment Text Char"/>
    <w:basedOn w:val="DefaultParagraphFont"/>
    <w:link w:val="CommentText"/>
    <w:uiPriority w:val="99"/>
    <w:rsid w:val="0086521B"/>
    <w:rPr>
      <w:sz w:val="20"/>
      <w:szCs w:val="20"/>
    </w:rPr>
  </w:style>
  <w:style w:type="paragraph" w:styleId="CommentSubject">
    <w:name w:val="annotation subject"/>
    <w:basedOn w:val="CommentText"/>
    <w:next w:val="CommentText"/>
    <w:link w:val="CommentSubjectChar"/>
    <w:uiPriority w:val="99"/>
    <w:semiHidden/>
    <w:unhideWhenUsed/>
    <w:rsid w:val="0086521B"/>
    <w:rPr>
      <w:b/>
      <w:bCs/>
    </w:rPr>
  </w:style>
  <w:style w:type="character" w:customStyle="1" w:styleId="CommentSubjectChar">
    <w:name w:val="Comment Subject Char"/>
    <w:basedOn w:val="CommentTextChar"/>
    <w:link w:val="CommentSubject"/>
    <w:uiPriority w:val="99"/>
    <w:semiHidden/>
    <w:rsid w:val="008652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353055">
      <w:bodyDiv w:val="1"/>
      <w:marLeft w:val="0"/>
      <w:marRight w:val="0"/>
      <w:marTop w:val="0"/>
      <w:marBottom w:val="0"/>
      <w:divBdr>
        <w:top w:val="none" w:sz="0" w:space="0" w:color="auto"/>
        <w:left w:val="none" w:sz="0" w:space="0" w:color="auto"/>
        <w:bottom w:val="none" w:sz="0" w:space="0" w:color="auto"/>
        <w:right w:val="none" w:sz="0" w:space="0" w:color="auto"/>
      </w:divBdr>
      <w:divsChild>
        <w:div w:id="2067365415">
          <w:marLeft w:val="0"/>
          <w:marRight w:val="0"/>
          <w:marTop w:val="0"/>
          <w:marBottom w:val="0"/>
          <w:divBdr>
            <w:top w:val="none" w:sz="0" w:space="0" w:color="auto"/>
            <w:left w:val="none" w:sz="0" w:space="0" w:color="auto"/>
            <w:bottom w:val="none" w:sz="0" w:space="0" w:color="auto"/>
            <w:right w:val="none" w:sz="0" w:space="0" w:color="auto"/>
          </w:divBdr>
        </w:div>
        <w:div w:id="15621328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urnElkayPR@elkay.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E7800C60E08FC4D81D2F4AB4DFE51C5" ma:contentTypeVersion="27" ma:contentTypeDescription="Create a new document." ma:contentTypeScope="" ma:versionID="4f3b384b897cd8f75a9a82b8759442a3">
  <xsd:schema xmlns:xsd="http://www.w3.org/2001/XMLSchema" xmlns:xs="http://www.w3.org/2001/XMLSchema" xmlns:p="http://schemas.microsoft.com/office/2006/metadata/properties" xmlns:ns2="48c3c9bf-964d-4cce-a6df-978564071863" xmlns:ns3="2e5cf83a-c1b2-41c3-8def-af1485bc3623" targetNamespace="http://schemas.microsoft.com/office/2006/metadata/properties" ma:root="true" ma:fieldsID="7612eeb46a689f008e350ba3d9908a50" ns2:_="" ns3:_="">
    <xsd:import namespace="48c3c9bf-964d-4cce-a6df-978564071863"/>
    <xsd:import namespace="2e5cf83a-c1b2-41c3-8def-af1485bc36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c3c9bf-964d-4cce-a6df-978564071863"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description="" ma:hidden="true" ma:internalName="MediaServiceDateTaken" ma:readOnly="true">
      <xsd:simpleType>
        <xsd:restriction base="dms:Text"/>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Location" ma:index="11" nillable="true" ma:displayName="Location" ma:description="" ma:internalName="MediaServiceLocatio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97cab0b-7d21-4d3b-908e-83ee87d288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5cf83a-c1b2-41c3-8def-af1485bc3623"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bba7e2d-856a-41ab-be04-f00e148d9cca}" ma:internalName="TaxCatchAll" ma:showField="CatchAllData" ma:web="2e5cf83a-c1b2-41c3-8def-af1485bc3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8c3c9bf-964d-4cce-a6df-978564071863">
      <Terms xmlns="http://schemas.microsoft.com/office/infopath/2007/PartnerControls"/>
    </lcf76f155ced4ddcb4097134ff3c332f>
    <TaxCatchAll xmlns="2e5cf83a-c1b2-41c3-8def-af1485bc3623" xsi:nil="true"/>
  </documentManagement>
</p:properties>
</file>

<file path=customXml/itemProps1.xml><?xml version="1.0" encoding="utf-8"?>
<ds:datastoreItem xmlns:ds="http://schemas.openxmlformats.org/officeDocument/2006/customXml" ds:itemID="{A7D1F052-07C1-4E77-95A8-8A831FA6E078}">
  <ds:schemaRefs>
    <ds:schemaRef ds:uri="http://schemas.microsoft.com/sharepoint/v3/contenttype/forms"/>
  </ds:schemaRefs>
</ds:datastoreItem>
</file>

<file path=customXml/itemProps2.xml><?xml version="1.0" encoding="utf-8"?>
<ds:datastoreItem xmlns:ds="http://schemas.openxmlformats.org/officeDocument/2006/customXml" ds:itemID="{DC9243FB-A3A6-48E7-B540-3D610015EE45}">
  <ds:schemaRefs>
    <ds:schemaRef ds:uri="http://schemas.openxmlformats.org/officeDocument/2006/bibliography"/>
  </ds:schemaRefs>
</ds:datastoreItem>
</file>

<file path=customXml/itemProps3.xml><?xml version="1.0" encoding="utf-8"?>
<ds:datastoreItem xmlns:ds="http://schemas.openxmlformats.org/officeDocument/2006/customXml" ds:itemID="{CC28C810-E550-459D-830F-526CE1310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c3c9bf-964d-4cce-a6df-978564071863"/>
    <ds:schemaRef ds:uri="2e5cf83a-c1b2-41c3-8def-af1485bc3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221C26-470E-46B7-83E7-C3DDD769AF77}">
  <ds:schemaRefs>
    <ds:schemaRef ds:uri="http://schemas.microsoft.com/office/2006/metadata/properties"/>
    <ds:schemaRef ds:uri="http://schemas.microsoft.com/office/infopath/2007/PartnerControls"/>
    <ds:schemaRef ds:uri="48c3c9bf-964d-4cce-a6df-978564071863"/>
    <ds:schemaRef ds:uri="2e5cf83a-c1b2-41c3-8def-af1485bc3623"/>
  </ds:schemaRefs>
</ds:datastoreItem>
</file>

<file path=docMetadata/LabelInfo.xml><?xml version="1.0" encoding="utf-8"?>
<clbl:labelList xmlns:clbl="http://schemas.microsoft.com/office/2020/mipLabelMetadata">
  <clbl:label id="{408625f2-951f-470a-83e2-e8d37bbe5c38}" enabled="0" method="" siteId="{408625f2-951f-470a-83e2-e8d37bbe5c38}" removed="1"/>
</clbl:labelList>
</file>

<file path=docProps/app.xml><?xml version="1.0" encoding="utf-8"?>
<Properties xmlns="http://schemas.openxmlformats.org/officeDocument/2006/extended-properties" xmlns:vt="http://schemas.openxmlformats.org/officeDocument/2006/docPropsVTypes">
  <Template>Normal</Template>
  <TotalTime>2</TotalTime>
  <Pages>2</Pages>
  <Words>681</Words>
  <Characters>3883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Carmody, Caitlin</dc:creator>
  <cp:keywords/>
  <dc:description/>
  <cp:lastModifiedBy>Annie Carmody</cp:lastModifiedBy>
  <cp:revision>3</cp:revision>
  <dcterms:created xsi:type="dcterms:W3CDTF">2025-06-25T22:42:00Z</dcterms:created>
  <dcterms:modified xsi:type="dcterms:W3CDTF">2025-06-25T22:42:00Z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0x0101008E7800C60E08FC4D81D2F4AB4DFE51C5</vt:lpwstr>
  </property>
  <property fmtid="{D5CDD505-2E9C-101B-9397-08002B2CF9AE}" pid="3" name="MediaServiceImageTags">
    <vt:lpwstr/>
  </property>
</Properties>
</file>